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83" w:rsidP="15BE585D" w:rsidRDefault="15BE585D" w14:paraId="5E5787A5" w14:textId="5B27C62D">
      <w:pPr>
        <w:pStyle w:val="Heading1"/>
      </w:pPr>
      <w:r w:rsidR="694CD2A1">
        <w:rPr/>
        <w:t xml:space="preserve">P7 interview synopsis </w:t>
      </w:r>
    </w:p>
    <w:p w:rsidR="15BE585D" w:rsidP="15BE585D" w:rsidRDefault="15BE585D" w14:paraId="3AECD16B" w14:textId="0CFEA2E5"/>
    <w:p w:rsidR="15BE585D" w:rsidP="15BE585D" w:rsidRDefault="15BE585D" w14:paraId="6DE5EFBE" w14:textId="02ADDF3A">
      <w:pPr>
        <w:pStyle w:val="Heading2"/>
      </w:pPr>
      <w:r>
        <w:t>Profile</w:t>
      </w:r>
    </w:p>
    <w:p w:rsidR="15BE585D" w:rsidP="004643EC" w:rsidRDefault="004643EC" w14:paraId="663D9C4E" w14:textId="53A94791">
      <w:r>
        <w:t>44 year old primary 7 class teacher with some management responsibilities.</w:t>
      </w:r>
      <w:r w:rsidRPr="004643EC">
        <w:t xml:space="preserve"> </w:t>
      </w:r>
      <w:r>
        <w:t xml:space="preserve">Has a </w:t>
      </w:r>
      <w:r w:rsidRPr="004643EC">
        <w:t>p</w:t>
      </w:r>
      <w:r>
        <w:t xml:space="preserve">articular responsibility for </w:t>
      </w:r>
      <w:r w:rsidRPr="004643EC">
        <w:t xml:space="preserve">literacy and promoting reading across </w:t>
      </w:r>
      <w:r>
        <w:t xml:space="preserve">the school, including </w:t>
      </w:r>
      <w:r w:rsidRPr="004643EC">
        <w:t xml:space="preserve">looking at literacy interventions </w:t>
      </w:r>
      <w:r>
        <w:t>and how to</w:t>
      </w:r>
      <w:r w:rsidRPr="004643EC">
        <w:t xml:space="preserve"> identify dyslexia</w:t>
      </w:r>
      <w:r>
        <w:t xml:space="preserve">. Has been a teacher for 19 years, all in one school – </w:t>
      </w:r>
      <w:proofErr w:type="spellStart"/>
      <w:r>
        <w:t>Knowetop</w:t>
      </w:r>
      <w:proofErr w:type="spellEnd"/>
      <w:r>
        <w:t xml:space="preserve"> (part of the North Lanarkshire council).</w:t>
      </w:r>
    </w:p>
    <w:p w:rsidR="15BE585D" w:rsidP="15BE585D" w:rsidRDefault="15BE585D" w14:paraId="0FA5E76C" w14:textId="7EE46A4B"/>
    <w:p w:rsidR="15BE585D" w:rsidP="15BE585D" w:rsidRDefault="15BE585D" w14:paraId="2EAE6347" w14:textId="54363993">
      <w:pPr>
        <w:pStyle w:val="Heading2"/>
      </w:pPr>
      <w:r>
        <w:t>Contextual insights</w:t>
      </w:r>
    </w:p>
    <w:p w:rsidR="15BE585D" w:rsidP="15BE585D" w:rsidRDefault="15BE585D" w14:paraId="65145948" w14:textId="5DBA0E3E">
      <w:r>
        <w:t xml:space="preserve">These are insights that won’t be communicated through grouping quotes on </w:t>
      </w:r>
      <w:proofErr w:type="spellStart"/>
      <w:r>
        <w:t>Miro</w:t>
      </w:r>
      <w:proofErr w:type="spellEnd"/>
      <w:r>
        <w:t xml:space="preserve">, like relevant stories or anecdotes that emerge throughout the interview conversation (examples below). </w:t>
      </w:r>
    </w:p>
    <w:p w:rsidR="15BE585D" w:rsidP="15BE585D" w:rsidRDefault="15BE585D" w14:paraId="3AEC3618" w14:textId="3F1D0802">
      <w:r>
        <w:t xml:space="preserve">Each interview synopsis should have contributions from at least two researchers. Same or similar insights between the researchers should be kept. </w:t>
      </w:r>
    </w:p>
    <w:p w:rsidR="15BE585D" w:rsidP="15BE585D" w:rsidRDefault="15BE585D" w14:paraId="08D08537" w14:textId="5FF561FB"/>
    <w:p w:rsidR="15BE585D" w:rsidP="15BE585D" w:rsidRDefault="15BE585D" w14:paraId="1CDFCA5E" w14:textId="3DCE2374">
      <w:pPr>
        <w:pStyle w:val="Heading3"/>
      </w:pPr>
      <w:r>
        <w:t xml:space="preserve">Researcher 1: </w:t>
      </w:r>
    </w:p>
    <w:p w:rsidR="15BE585D" w:rsidP="15BE585D" w:rsidRDefault="15BE585D" w14:paraId="7E05036B" w14:textId="414E097A"/>
    <w:p w:rsidR="004643EC" w:rsidP="004643EC" w:rsidRDefault="0074633F" w14:paraId="780B03C2" w14:textId="20FB95DA">
      <w:pPr>
        <w:pStyle w:val="ListParagraph"/>
        <w:numPr>
          <w:ilvl w:val="0"/>
          <w:numId w:val="4"/>
        </w:numPr>
        <w:rPr/>
      </w:pPr>
      <w:r w:rsidR="0BF656C4">
        <w:rPr/>
        <w:t xml:space="preserve">Torn between the CPD she wants/needs to do because of her </w:t>
      </w:r>
      <w:r w:rsidR="0BF656C4">
        <w:rPr/>
        <w:t>responsibilities</w:t>
      </w:r>
      <w:r w:rsidR="0BF656C4">
        <w:rPr/>
        <w:t xml:space="preserve"> (literacy, identifying dyslexia) and the CPD that's enforced by the council as a requirement even though that might be less relevant to her </w:t>
      </w:r>
    </w:p>
    <w:p w:rsidR="15BE585D" w:rsidP="004643EC" w:rsidRDefault="004643EC" w14:paraId="79B2FB19" w14:textId="724E082F">
      <w:pPr>
        <w:pStyle w:val="ListParagraph"/>
        <w:numPr>
          <w:ilvl w:val="0"/>
          <w:numId w:val="4"/>
        </w:numPr>
        <w:rPr/>
      </w:pPr>
      <w:r w:rsidR="0BF656C4">
        <w:rPr/>
        <w:t xml:space="preserve">Very aware of mental health in teaching and the importance to clock out, despite workload (not happy about emails pinging </w:t>
      </w:r>
      <w:r w:rsidR="0BF656C4">
        <w:rPr/>
        <w:t>at all times</w:t>
      </w:r>
      <w:r w:rsidR="0BF656C4">
        <w:rPr/>
        <w:t>, it should be a personal choice, the need to 'wind down' after 7pm even during inspection time)</w:t>
      </w:r>
    </w:p>
    <w:p w:rsidR="004643EC" w:rsidP="004643EC" w:rsidRDefault="004643EC" w14:paraId="220B2263" w14:textId="77777777">
      <w:pPr>
        <w:pStyle w:val="ListParagraph"/>
        <w:numPr>
          <w:ilvl w:val="0"/>
          <w:numId w:val="4"/>
        </w:numPr>
      </w:pPr>
      <w:r>
        <w:t>Very conflicted about the equity agenda – even though she agrees with it idealistically, due to austerity and budget cuts she feels that it leaves her school struggling and much worse off (‘skint’) while schools from poorer areas ‘have money coming out of their ears’. Mentions costs of courses/digital software quite often as qualifying side notes</w:t>
      </w:r>
    </w:p>
    <w:p w:rsidR="004643EC" w:rsidP="0074633F" w:rsidRDefault="004643EC" w14:paraId="369CEB56" w14:textId="511ABE33">
      <w:pPr>
        <w:pStyle w:val="ListParagraph"/>
        <w:numPr>
          <w:ilvl w:val="0"/>
          <w:numId w:val="4"/>
        </w:numPr>
        <w:rPr/>
      </w:pPr>
      <w:r w:rsidR="0BF656C4">
        <w:rPr/>
        <w:t xml:space="preserve">As a primary school </w:t>
      </w:r>
      <w:proofErr w:type="gramStart"/>
      <w:r w:rsidR="0BF656C4">
        <w:rPr/>
        <w:t>teacher</w:t>
      </w:r>
      <w:proofErr w:type="gramEnd"/>
      <w:r w:rsidR="0BF656C4">
        <w:rPr/>
        <w:t xml:space="preserve"> she believes that digital literacy is secondary to building foundations in reading and instilling the enjoyment of books (‘compete with what happens on a screen’), however she sees its value in driving accessibility e.g. for blind and dyslexic children </w:t>
      </w:r>
      <w:bookmarkStart w:name="_GoBack" w:id="0"/>
      <w:bookmarkEnd w:id="0"/>
    </w:p>
    <w:p w:rsidR="15BE585D" w:rsidP="15BE585D" w:rsidRDefault="15BE585D" w14:paraId="7841F5A9" w14:textId="0890FEDC"/>
    <w:p w:rsidR="15BE585D" w:rsidP="7C5E0DA3" w:rsidRDefault="15BE585D" w14:paraId="3817C350" w14:textId="13E2928D">
      <w:pPr>
        <w:pStyle w:val="Heading3"/>
      </w:pPr>
      <w:r w:rsidR="7C5E0DA3">
        <w:rPr/>
        <w:t xml:space="preserve">Researcher 2: </w:t>
      </w:r>
    </w:p>
    <w:p w:rsidR="7C5E0DA3" w:rsidP="7C5E0DA3" w:rsidRDefault="7C5E0DA3" w14:paraId="62FEDF25" w14:textId="5BB296DA">
      <w:pPr>
        <w:pStyle w:val="Normal"/>
      </w:pPr>
      <w:r w:rsidR="7C5E0DA3">
        <w:rPr/>
        <w:t>General insights:</w:t>
      </w:r>
    </w:p>
    <w:p w:rsidR="7C5E0DA3" w:rsidP="7C5E0DA3" w:rsidRDefault="7C5E0DA3" w14:paraId="7262C996" w14:textId="7100433C">
      <w:pPr>
        <w:pStyle w:val="ListParagraph"/>
        <w:numPr>
          <w:ilvl w:val="0"/>
          <w:numId w:val="2"/>
        </w:numPr>
        <w:rPr/>
      </w:pPr>
      <w:r w:rsidR="7C5E0DA3">
        <w:rPr/>
        <w:t xml:space="preserve">Choosing when I work </w:t>
      </w:r>
      <w:r w:rsidR="7C5E0DA3">
        <w:rPr/>
        <w:t>but</w:t>
      </w:r>
      <w:r w:rsidR="7C5E0DA3">
        <w:rPr/>
        <w:t xml:space="preserve"> not others </w:t>
      </w:r>
      <w:proofErr w:type="gramStart"/>
      <w:r w:rsidR="7C5E0DA3">
        <w:rPr/>
        <w:t>is</w:t>
      </w:r>
      <w:proofErr w:type="gramEnd"/>
      <w:r w:rsidR="7C5E0DA3">
        <w:rPr/>
        <w:t xml:space="preserve"> key</w:t>
      </w:r>
    </w:p>
    <w:p w:rsidR="7C5E0DA3" w:rsidP="7C5E0DA3" w:rsidRDefault="7C5E0DA3" w14:paraId="286B27D9" w14:textId="18B9C85F">
      <w:pPr>
        <w:pStyle w:val="ListParagraph"/>
        <w:numPr>
          <w:ilvl w:val="0"/>
          <w:numId w:val="2"/>
        </w:numPr>
        <w:rPr/>
      </w:pPr>
      <w:r w:rsidR="7C5E0DA3">
        <w:rPr/>
        <w:t xml:space="preserve">P7 – never ever fit it in to get all done in the contract hours. </w:t>
      </w:r>
    </w:p>
    <w:p w:rsidR="7C5E0DA3" w:rsidP="7C5E0DA3" w:rsidRDefault="7C5E0DA3" w14:paraId="7875E1CC" w14:textId="6F3ADED6">
      <w:pPr>
        <w:pStyle w:val="ListParagraph"/>
        <w:numPr>
          <w:ilvl w:val="0"/>
          <w:numId w:val="2"/>
        </w:numPr>
        <w:rPr/>
      </w:pPr>
      <w:r w:rsidR="7C5E0DA3">
        <w:rPr/>
        <w:t>Never feel on top of their jobs and have got everything done</w:t>
      </w:r>
    </w:p>
    <w:p w:rsidR="7C5E0DA3" w:rsidP="7C5E0DA3" w:rsidRDefault="7C5E0DA3" w14:paraId="06D288D5" w14:textId="2C183B3D">
      <w:pPr>
        <w:pStyle w:val="Normal"/>
        <w:ind w:left="0"/>
      </w:pPr>
    </w:p>
    <w:p w:rsidR="7C5E0DA3" w:rsidP="7C5E0DA3" w:rsidRDefault="7C5E0DA3" w14:paraId="038CE218" w14:textId="776978D2">
      <w:pPr>
        <w:pStyle w:val="Normal"/>
        <w:ind w:left="0"/>
        <w:rPr>
          <w:rFonts w:ascii="Calibri" w:hAnsi="Calibri" w:eastAsia="Calibri" w:cs="Calibri"/>
          <w:noProof w:val="0"/>
          <w:sz w:val="22"/>
          <w:szCs w:val="22"/>
          <w:lang w:val="en-GB"/>
        </w:rPr>
      </w:pPr>
    </w:p>
    <w:p w:rsidR="7C5E0DA3" w:rsidP="7C5E0DA3" w:rsidRDefault="7C5E0DA3" w14:paraId="7FF3CEBB" w14:textId="2A9354A0">
      <w:pPr>
        <w:pStyle w:val="Normal"/>
        <w:ind w:left="0"/>
        <w:rPr>
          <w:rFonts w:ascii="Calibri" w:hAnsi="Calibri" w:eastAsia="Calibri" w:cs="Calibri"/>
          <w:noProof w:val="0"/>
          <w:sz w:val="22"/>
          <w:szCs w:val="22"/>
          <w:lang w:val="en-GB"/>
        </w:rPr>
      </w:pPr>
      <w:r w:rsidRPr="7C5E0DA3" w:rsidR="7C5E0DA3">
        <w:rPr>
          <w:rFonts w:ascii="Calibri" w:hAnsi="Calibri" w:eastAsia="Calibri" w:cs="Calibri"/>
          <w:noProof w:val="0"/>
          <w:sz w:val="22"/>
          <w:szCs w:val="22"/>
          <w:lang w:val="en-GB"/>
        </w:rPr>
        <w:t>PLL</w:t>
      </w:r>
    </w:p>
    <w:p w:rsidR="7C5E0DA3" w:rsidP="7C5E0DA3" w:rsidRDefault="7C5E0DA3" w14:paraId="0F1FB286" w14:textId="2F4EF850">
      <w:pPr>
        <w:pStyle w:val="ListParagraph"/>
        <w:numPr>
          <w:ilvl w:val="0"/>
          <w:numId w:val="9"/>
        </w:numPr>
        <w:rPr>
          <w:noProof w:val="0"/>
          <w:sz w:val="22"/>
          <w:szCs w:val="22"/>
          <w:lang w:val="en-GB"/>
        </w:rPr>
      </w:pPr>
      <w:r w:rsidRPr="7C5E0DA3" w:rsidR="7C5E0DA3">
        <w:rPr>
          <w:rFonts w:ascii="Calibri" w:hAnsi="Calibri" w:eastAsia="Calibri" w:cs="Calibri"/>
          <w:noProof w:val="0"/>
          <w:sz w:val="22"/>
          <w:szCs w:val="22"/>
          <w:lang w:val="en-GB"/>
        </w:rPr>
        <w:t>CPD – three areas for development every year</w:t>
      </w:r>
    </w:p>
    <w:p w:rsidR="7C5E0DA3" w:rsidP="7C5E0DA3" w:rsidRDefault="7C5E0DA3" w14:paraId="138B2989" w14:textId="64AC4B1E">
      <w:pPr>
        <w:pStyle w:val="ListParagraph"/>
        <w:numPr>
          <w:ilvl w:val="1"/>
          <w:numId w:val="9"/>
        </w:numPr>
        <w:rPr>
          <w:noProof w:val="0"/>
          <w:sz w:val="22"/>
          <w:szCs w:val="22"/>
          <w:lang w:val="en-GB"/>
        </w:rPr>
      </w:pPr>
      <w:r w:rsidRPr="7C5E0DA3" w:rsidR="7C5E0DA3">
        <w:rPr>
          <w:rFonts w:ascii="Calibri" w:hAnsi="Calibri" w:eastAsia="Calibri" w:cs="Calibri"/>
          <w:noProof w:val="0"/>
          <w:sz w:val="22"/>
          <w:szCs w:val="22"/>
          <w:lang w:val="en-GB"/>
        </w:rPr>
        <w:t>Council driven versus personal interest</w:t>
      </w:r>
    </w:p>
    <w:p w:rsidR="7C5E0DA3" w:rsidP="7C5E0DA3" w:rsidRDefault="7C5E0DA3" w14:paraId="47FDDAB7" w14:textId="33DEDDAB">
      <w:pPr>
        <w:pStyle w:val="ListParagraph"/>
        <w:numPr>
          <w:ilvl w:val="1"/>
          <w:numId w:val="9"/>
        </w:numPr>
        <w:rPr>
          <w:noProof w:val="0"/>
          <w:sz w:val="22"/>
          <w:szCs w:val="22"/>
          <w:lang w:val="en-GB"/>
        </w:rPr>
      </w:pPr>
      <w:r w:rsidRPr="7C5E0DA3" w:rsidR="7C5E0DA3">
        <w:rPr>
          <w:rFonts w:ascii="Calibri" w:hAnsi="Calibri" w:eastAsia="Calibri" w:cs="Calibri"/>
          <w:noProof w:val="0"/>
          <w:sz w:val="22"/>
          <w:szCs w:val="22"/>
          <w:lang w:val="en-GB"/>
        </w:rPr>
        <w:t xml:space="preserve">Literacy – Dyslexia, </w:t>
      </w:r>
      <w:proofErr w:type="spellStart"/>
      <w:r w:rsidRPr="7C5E0DA3" w:rsidR="7C5E0DA3">
        <w:rPr>
          <w:rFonts w:ascii="Calibri" w:hAnsi="Calibri" w:eastAsia="Calibri" w:cs="Calibri"/>
          <w:noProof w:val="0"/>
          <w:sz w:val="22"/>
          <w:szCs w:val="22"/>
          <w:lang w:val="en-GB"/>
        </w:rPr>
        <w:t>EDPsych</w:t>
      </w:r>
      <w:proofErr w:type="spellEnd"/>
      <w:r w:rsidRPr="7C5E0DA3" w:rsidR="7C5E0DA3">
        <w:rPr>
          <w:rFonts w:ascii="Calibri" w:hAnsi="Calibri" w:eastAsia="Calibri" w:cs="Calibri"/>
          <w:noProof w:val="0"/>
          <w:sz w:val="22"/>
          <w:szCs w:val="22"/>
          <w:lang w:val="en-GB"/>
        </w:rPr>
        <w:t xml:space="preserve">, one year, </w:t>
      </w:r>
    </w:p>
    <w:p w:rsidR="7C5E0DA3" w:rsidP="7C5E0DA3" w:rsidRDefault="7C5E0DA3" w14:paraId="768D2B58" w14:textId="2859F285">
      <w:pPr>
        <w:pStyle w:val="ListParagraph"/>
        <w:numPr>
          <w:ilvl w:val="0"/>
          <w:numId w:val="9"/>
        </w:numPr>
        <w:rPr>
          <w:noProof w:val="0"/>
          <w:sz w:val="22"/>
          <w:szCs w:val="22"/>
          <w:lang w:val="en-GB"/>
        </w:rPr>
      </w:pPr>
      <w:r w:rsidRPr="7C5E0DA3" w:rsidR="7C5E0DA3">
        <w:rPr>
          <w:rFonts w:ascii="Calibri" w:hAnsi="Calibri" w:eastAsia="Calibri" w:cs="Calibri"/>
          <w:noProof w:val="0"/>
          <w:sz w:val="22"/>
          <w:szCs w:val="22"/>
          <w:lang w:val="en-GB"/>
        </w:rPr>
        <w:t xml:space="preserve">Council courses, narrowed over past 5 years, </w:t>
      </w:r>
    </w:p>
    <w:p w:rsidR="7C5E0DA3" w:rsidP="7C5E0DA3" w:rsidRDefault="7C5E0DA3" w14:paraId="17825B98" w14:textId="6E91D61C">
      <w:pPr>
        <w:pStyle w:val="ListParagraph"/>
        <w:numPr>
          <w:ilvl w:val="1"/>
          <w:numId w:val="9"/>
        </w:numPr>
        <w:rPr>
          <w:noProof w:val="0"/>
          <w:sz w:val="22"/>
          <w:szCs w:val="22"/>
          <w:lang w:val="en-GB"/>
        </w:rPr>
      </w:pPr>
      <w:r w:rsidRPr="7C5E0DA3" w:rsidR="7C5E0DA3">
        <w:rPr>
          <w:rFonts w:ascii="Calibri" w:hAnsi="Calibri" w:eastAsia="Calibri" w:cs="Calibri"/>
          <w:noProof w:val="0"/>
          <w:sz w:val="22"/>
          <w:szCs w:val="22"/>
          <w:lang w:val="en-GB"/>
        </w:rPr>
        <w:t>Impacting classroom best practicing</w:t>
      </w:r>
    </w:p>
    <w:p w:rsidR="7C5E0DA3" w:rsidP="7C5E0DA3" w:rsidRDefault="7C5E0DA3" w14:paraId="1F8A6D28" w14:textId="101217A7">
      <w:pPr>
        <w:pStyle w:val="ListParagraph"/>
        <w:numPr>
          <w:ilvl w:val="1"/>
          <w:numId w:val="9"/>
        </w:numPr>
        <w:rPr>
          <w:noProof w:val="0"/>
          <w:sz w:val="22"/>
          <w:szCs w:val="22"/>
          <w:lang w:val="en-GB"/>
        </w:rPr>
      </w:pPr>
      <w:r w:rsidRPr="7C5E0DA3" w:rsidR="7C5E0DA3">
        <w:rPr>
          <w:rFonts w:ascii="Calibri" w:hAnsi="Calibri" w:eastAsia="Calibri" w:cs="Calibri"/>
          <w:noProof w:val="0"/>
          <w:sz w:val="22"/>
          <w:szCs w:val="22"/>
          <w:lang w:val="en-GB"/>
        </w:rPr>
        <w:t>Increasingly looking outside Council but adds cost, found online</w:t>
      </w:r>
    </w:p>
    <w:p w:rsidR="7C5E0DA3" w:rsidP="7C5E0DA3" w:rsidRDefault="7C5E0DA3" w14:paraId="43D9C28A" w14:textId="25038B0B">
      <w:pPr>
        <w:pStyle w:val="ListParagraph"/>
        <w:numPr>
          <w:ilvl w:val="1"/>
          <w:numId w:val="9"/>
        </w:numPr>
        <w:rPr>
          <w:noProof w:val="0"/>
          <w:sz w:val="22"/>
          <w:szCs w:val="22"/>
          <w:lang w:val="en-GB"/>
        </w:rPr>
      </w:pPr>
      <w:r w:rsidRPr="5C95EFEA" w:rsidR="5C95EFEA">
        <w:rPr>
          <w:rFonts w:ascii="Calibri" w:hAnsi="Calibri" w:eastAsia="Calibri" w:cs="Calibri"/>
          <w:noProof w:val="0"/>
          <w:sz w:val="22"/>
          <w:szCs w:val="22"/>
          <w:lang w:val="en-GB"/>
        </w:rPr>
        <w:t>CPD manager for North Lanarkshire</w:t>
      </w:r>
    </w:p>
    <w:p w:rsidR="7C5E0DA3" w:rsidP="7C5E0DA3" w:rsidRDefault="7C5E0DA3" w14:paraId="0061E49C" w14:textId="0F77E390">
      <w:pPr>
        <w:pStyle w:val="ListParagraph"/>
        <w:numPr>
          <w:ilvl w:val="0"/>
          <w:numId w:val="9"/>
        </w:numPr>
        <w:rPr>
          <w:noProof w:val="0"/>
          <w:sz w:val="22"/>
          <w:szCs w:val="22"/>
          <w:lang w:val="en-GB"/>
        </w:rPr>
      </w:pPr>
      <w:r w:rsidRPr="5C95EFEA" w:rsidR="5C95EFEA">
        <w:rPr>
          <w:noProof w:val="0"/>
          <w:sz w:val="22"/>
          <w:szCs w:val="22"/>
          <w:lang w:val="en-GB"/>
        </w:rPr>
        <w:t xml:space="preserve">Heard of the ES PLL courses but never looked at them. </w:t>
      </w:r>
    </w:p>
    <w:p w:rsidR="5C95EFEA" w:rsidP="5C95EFEA" w:rsidRDefault="5C95EFEA" w14:paraId="02AED8BE" w14:textId="48CADA6E">
      <w:pPr>
        <w:pStyle w:val="ListParagraph"/>
        <w:numPr>
          <w:ilvl w:val="1"/>
          <w:numId w:val="9"/>
        </w:numPr>
        <w:rPr>
          <w:noProof w:val="0"/>
          <w:sz w:val="22"/>
          <w:szCs w:val="22"/>
          <w:lang w:val="en-GB"/>
        </w:rPr>
      </w:pPr>
      <w:r w:rsidRPr="5C95EFEA" w:rsidR="5C95EFEA">
        <w:rPr>
          <w:noProof w:val="0"/>
          <w:sz w:val="22"/>
          <w:szCs w:val="22"/>
          <w:lang w:val="en-GB"/>
        </w:rPr>
        <w:t>Council driven via CPD manager and filling one of the 4 CPD criteria</w:t>
      </w:r>
    </w:p>
    <w:p w:rsidR="5C95EFEA" w:rsidP="5C95EFEA" w:rsidRDefault="5C95EFEA" w14:paraId="2EAA2125" w14:textId="5B936CFE">
      <w:pPr>
        <w:pStyle w:val="ListParagraph"/>
        <w:numPr>
          <w:ilvl w:val="0"/>
          <w:numId w:val="9"/>
        </w:numPr>
        <w:rPr>
          <w:noProof w:val="0"/>
          <w:sz w:val="22"/>
          <w:szCs w:val="22"/>
          <w:lang w:val="en-GB"/>
        </w:rPr>
      </w:pPr>
      <w:r w:rsidRPr="5C95EFEA" w:rsidR="5C95EFEA">
        <w:rPr>
          <w:noProof w:val="0"/>
          <w:sz w:val="22"/>
          <w:szCs w:val="22"/>
          <w:lang w:val="en-GB"/>
        </w:rPr>
        <w:t>ES web site is clunky – not obvious (15.00 CPD Manager and also 19.54)</w:t>
      </w:r>
    </w:p>
    <w:p w:rsidR="5C95EFEA" w:rsidP="5C95EFEA" w:rsidRDefault="5C95EFEA" w14:paraId="07EE8979" w14:textId="430E58EB">
      <w:pPr>
        <w:pStyle w:val="ListParagraph"/>
        <w:numPr>
          <w:ilvl w:val="0"/>
          <w:numId w:val="9"/>
        </w:numPr>
        <w:rPr>
          <w:noProof w:val="0"/>
          <w:sz w:val="22"/>
          <w:szCs w:val="22"/>
          <w:lang w:val="en-GB"/>
        </w:rPr>
      </w:pPr>
      <w:r w:rsidRPr="5C95EFEA" w:rsidR="5C95EFEA">
        <w:rPr>
          <w:noProof w:val="0"/>
          <w:sz w:val="22"/>
          <w:szCs w:val="22"/>
          <w:lang w:val="en-GB"/>
        </w:rPr>
        <w:t>NIH- know of it, never used</w:t>
      </w:r>
    </w:p>
    <w:p w:rsidR="7C5E0DA3" w:rsidP="7C5E0DA3" w:rsidRDefault="7C5E0DA3" w14:paraId="123A5942" w14:textId="4C256E8C">
      <w:pPr>
        <w:pStyle w:val="Normal"/>
        <w:rPr>
          <w:rFonts w:ascii="Calibri" w:hAnsi="Calibri" w:eastAsia="Calibri" w:cs="Calibri"/>
          <w:noProof w:val="0"/>
          <w:sz w:val="22"/>
          <w:szCs w:val="22"/>
          <w:lang w:val="en-GB"/>
        </w:rPr>
      </w:pPr>
    </w:p>
    <w:p w:rsidR="7C5E0DA3" w:rsidP="7C5E0DA3" w:rsidRDefault="7C5E0DA3" w14:paraId="37262962" w14:textId="60BACD56">
      <w:pPr>
        <w:pStyle w:val="Normal"/>
        <w:ind w:left="0"/>
        <w:rPr>
          <w:rFonts w:ascii="Calibri" w:hAnsi="Calibri" w:eastAsia="Calibri" w:cs="Calibri"/>
          <w:noProof w:val="0"/>
          <w:sz w:val="22"/>
          <w:szCs w:val="22"/>
          <w:lang w:val="en-GB"/>
        </w:rPr>
      </w:pPr>
      <w:commentRangeStart w:id="1037665634"/>
      <w:r w:rsidRPr="5C95EFEA" w:rsidR="5C95EFEA">
        <w:rPr>
          <w:rFonts w:ascii="Calibri" w:hAnsi="Calibri" w:eastAsia="Calibri" w:cs="Calibri"/>
          <w:noProof w:val="0"/>
          <w:sz w:val="22"/>
          <w:szCs w:val="22"/>
          <w:lang w:val="en-GB"/>
        </w:rPr>
        <w:t>Digital skills (20 mins in)</w:t>
      </w:r>
      <w:commentRangeEnd w:id="1037665634"/>
      <w:r>
        <w:rPr>
          <w:rStyle w:val="CommentReference"/>
        </w:rPr>
        <w:commentReference w:id="1037665634"/>
      </w:r>
    </w:p>
    <w:p w:rsidR="7C5E0DA3" w:rsidP="5C95EFEA" w:rsidRDefault="7C5E0DA3" w14:paraId="684D9682" w14:textId="25EEF2CF">
      <w:pPr>
        <w:pStyle w:val="ListParagraph"/>
        <w:numPr>
          <w:ilvl w:val="0"/>
          <w:numId w:val="4"/>
        </w:numPr>
        <w:rPr>
          <w:noProof w:val="0"/>
          <w:sz w:val="22"/>
          <w:szCs w:val="22"/>
          <w:lang w:val="en-GB"/>
        </w:rPr>
      </w:pPr>
      <w:r w:rsidRPr="5C95EFEA" w:rsidR="5C95EFEA">
        <w:rPr>
          <w:rFonts w:ascii="Calibri" w:hAnsi="Calibri" w:eastAsia="Calibri" w:cs="Calibri"/>
          <w:noProof w:val="0"/>
          <w:sz w:val="22"/>
          <w:szCs w:val="22"/>
          <w:lang w:val="en-GB"/>
        </w:rPr>
        <w:t>Infrastructure is restrictive, connectivity</w:t>
      </w:r>
    </w:p>
    <w:p w:rsidR="5C95EFEA" w:rsidP="5C95EFEA" w:rsidRDefault="5C95EFEA" w14:paraId="181FCFD2" w14:textId="4781BDF6">
      <w:pPr>
        <w:pStyle w:val="ListParagraph"/>
        <w:numPr>
          <w:ilvl w:val="0"/>
          <w:numId w:val="4"/>
        </w:numPr>
        <w:rPr>
          <w:noProof w:val="0"/>
          <w:sz w:val="22"/>
          <w:szCs w:val="22"/>
          <w:lang w:val="en-GB"/>
        </w:rPr>
      </w:pPr>
      <w:r w:rsidRPr="5C95EFEA" w:rsidR="5C95EFEA">
        <w:rPr>
          <w:rFonts w:ascii="Calibri" w:hAnsi="Calibri" w:eastAsia="Calibri" w:cs="Calibri"/>
          <w:noProof w:val="0"/>
          <w:sz w:val="22"/>
          <w:szCs w:val="22"/>
          <w:lang w:val="en-GB"/>
        </w:rPr>
        <w:t>North Lan, Slumdog external app for dyslexia and for homework</w:t>
      </w:r>
    </w:p>
    <w:p w:rsidR="5C95EFEA" w:rsidP="5C95EFEA" w:rsidRDefault="5C95EFEA" w14:paraId="41CAAC5A" w14:textId="004078E7">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 xml:space="preserve">Game versus </w:t>
      </w:r>
      <w:r w:rsidRPr="5C95EFEA" w:rsidR="5C95EFEA">
        <w:rPr>
          <w:rFonts w:ascii="Calibri" w:hAnsi="Calibri" w:eastAsia="Calibri" w:cs="Calibri"/>
          <w:noProof w:val="0"/>
          <w:sz w:val="22"/>
          <w:szCs w:val="22"/>
          <w:highlight w:val="yellow"/>
          <w:lang w:val="en-GB"/>
        </w:rPr>
        <w:t>parents</w:t>
      </w:r>
      <w:r w:rsidRPr="5C95EFEA" w:rsidR="5C95EFEA">
        <w:rPr>
          <w:rFonts w:ascii="Calibri" w:hAnsi="Calibri" w:eastAsia="Calibri" w:cs="Calibri"/>
          <w:noProof w:val="0"/>
          <w:sz w:val="22"/>
          <w:szCs w:val="22"/>
          <w:lang w:val="en-GB"/>
        </w:rPr>
        <w:t xml:space="preserve"> who are trying to reduce screen time</w:t>
      </w:r>
    </w:p>
    <w:p w:rsidR="5C95EFEA" w:rsidP="5C95EFEA" w:rsidRDefault="5C95EFEA" w14:paraId="6A15743B" w14:textId="1C31A8B7">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Maths games</w:t>
      </w:r>
    </w:p>
    <w:p w:rsidR="5C95EFEA" w:rsidP="5C95EFEA" w:rsidRDefault="5C95EFEA" w14:paraId="5F3469EB" w14:textId="018C6074">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IDL – for literacy</w:t>
      </w:r>
    </w:p>
    <w:p w:rsidR="5C95EFEA" w:rsidP="5C95EFEA" w:rsidRDefault="5C95EFEA" w14:paraId="1FBA310B" w14:textId="6C23BAF2">
      <w:pPr>
        <w:pStyle w:val="ListParagraph"/>
        <w:numPr>
          <w:ilvl w:val="2"/>
          <w:numId w:val="4"/>
        </w:numPr>
        <w:rPr>
          <w:noProof w:val="0"/>
          <w:sz w:val="22"/>
          <w:szCs w:val="22"/>
          <w:lang w:val="en-GB"/>
        </w:rPr>
      </w:pPr>
      <w:r w:rsidRPr="5C95EFEA" w:rsidR="5C95EFEA">
        <w:rPr>
          <w:rFonts w:ascii="Calibri" w:hAnsi="Calibri" w:eastAsia="Calibri" w:cs="Calibri"/>
          <w:noProof w:val="0"/>
          <w:sz w:val="22"/>
          <w:szCs w:val="22"/>
          <w:lang w:val="en-GB"/>
        </w:rPr>
        <w:t>Audio books</w:t>
      </w:r>
    </w:p>
    <w:p w:rsidR="5C95EFEA" w:rsidP="5C95EFEA" w:rsidRDefault="5C95EFEA" w14:paraId="10441A79" w14:textId="08C818CA">
      <w:pPr>
        <w:pStyle w:val="ListParagraph"/>
        <w:numPr>
          <w:ilvl w:val="0"/>
          <w:numId w:val="4"/>
        </w:numPr>
        <w:rPr>
          <w:noProof w:val="0"/>
          <w:sz w:val="22"/>
          <w:szCs w:val="22"/>
          <w:lang w:val="en-GB"/>
        </w:rPr>
      </w:pPr>
      <w:r w:rsidRPr="5C95EFEA" w:rsidR="5C95EFEA">
        <w:rPr>
          <w:rFonts w:ascii="Calibri" w:hAnsi="Calibri" w:eastAsia="Calibri" w:cs="Calibri"/>
          <w:noProof w:val="0"/>
          <w:sz w:val="22"/>
          <w:szCs w:val="22"/>
          <w:lang w:val="en-GB"/>
        </w:rPr>
        <w:t xml:space="preserve">Primary school focus is really on “Can they read and books” </w:t>
      </w:r>
    </w:p>
    <w:p w:rsidR="5C95EFEA" w:rsidP="5C95EFEA" w:rsidRDefault="5C95EFEA" w14:paraId="5C89FB02" w14:textId="07972AEB">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Competes with screen based interactions</w:t>
      </w:r>
    </w:p>
    <w:p w:rsidR="5C95EFEA" w:rsidP="5C95EFEA" w:rsidRDefault="5C95EFEA" w14:paraId="001BC7F3" w14:textId="6386A52A">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 xml:space="preserve">Digital literacy is a big thing but maybe more secondary? </w:t>
      </w:r>
    </w:p>
    <w:p w:rsidR="5C95EFEA" w:rsidP="5C95EFEA" w:rsidRDefault="5C95EFEA" w14:paraId="57411C76" w14:textId="0C128771">
      <w:pPr>
        <w:pStyle w:val="ListParagraph"/>
        <w:numPr>
          <w:ilvl w:val="0"/>
          <w:numId w:val="4"/>
        </w:numPr>
        <w:rPr>
          <w:noProof w:val="0"/>
          <w:sz w:val="22"/>
          <w:szCs w:val="22"/>
          <w:lang w:val="en-GB"/>
        </w:rPr>
      </w:pPr>
      <w:r w:rsidRPr="5C95EFEA" w:rsidR="5C95EFEA">
        <w:rPr>
          <w:rFonts w:ascii="Calibri" w:hAnsi="Calibri" w:eastAsia="Calibri" w:cs="Calibri"/>
          <w:noProof w:val="0"/>
          <w:sz w:val="22"/>
          <w:szCs w:val="22"/>
          <w:lang w:val="en-GB"/>
        </w:rPr>
        <w:t>Apps for comms with parents better than notes in a bag</w:t>
      </w:r>
    </w:p>
    <w:p w:rsidR="5C95EFEA" w:rsidP="5C95EFEA" w:rsidRDefault="5C95EFEA" w14:paraId="3B82954D" w14:textId="5DCAFB3E">
      <w:pPr>
        <w:pStyle w:val="ListParagraph"/>
        <w:numPr>
          <w:ilvl w:val="0"/>
          <w:numId w:val="4"/>
        </w:numPr>
        <w:rPr>
          <w:noProof w:val="0"/>
          <w:sz w:val="22"/>
          <w:szCs w:val="22"/>
          <w:lang w:val="en-GB"/>
        </w:rPr>
      </w:pPr>
      <w:r w:rsidRPr="5C95EFEA" w:rsidR="5C95EFEA">
        <w:rPr>
          <w:rFonts w:ascii="Calibri" w:hAnsi="Calibri" w:eastAsia="Calibri" w:cs="Calibri"/>
          <w:noProof w:val="0"/>
          <w:sz w:val="22"/>
          <w:szCs w:val="22"/>
          <w:lang w:val="en-GB"/>
        </w:rPr>
        <w:t>Twitter account – lots of teachers engage with</w:t>
      </w:r>
    </w:p>
    <w:p w:rsidR="5C95EFEA" w:rsidP="5C95EFEA" w:rsidRDefault="5C95EFEA" w14:paraId="1AB220AC" w14:textId="56834092">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Phones as photo submission. Then delete photo’s</w:t>
      </w:r>
    </w:p>
    <w:p w:rsidR="5C95EFEA" w:rsidP="5C95EFEA" w:rsidRDefault="5C95EFEA" w14:paraId="276B9E73" w14:textId="6557DF56">
      <w:pPr>
        <w:pStyle w:val="ListParagraph"/>
        <w:numPr>
          <w:ilvl w:val="0"/>
          <w:numId w:val="4"/>
        </w:numPr>
        <w:rPr>
          <w:noProof w:val="0"/>
          <w:sz w:val="22"/>
          <w:szCs w:val="22"/>
          <w:lang w:val="en-GB"/>
        </w:rPr>
      </w:pPr>
      <w:r w:rsidRPr="5C95EFEA" w:rsidR="5C95EFEA">
        <w:rPr>
          <w:rFonts w:ascii="Calibri" w:hAnsi="Calibri" w:eastAsia="Calibri" w:cs="Calibri"/>
          <w:noProof w:val="0"/>
          <w:sz w:val="22"/>
          <w:szCs w:val="22"/>
          <w:lang w:val="en-GB"/>
        </w:rPr>
        <w:t>Glow (28.00-32.00)</w:t>
      </w:r>
    </w:p>
    <w:p w:rsidR="5C95EFEA" w:rsidP="5C95EFEA" w:rsidRDefault="5C95EFEA" w14:paraId="64C155FE" w14:textId="7D5A7F7A">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Rolled out for 20 years</w:t>
      </w:r>
    </w:p>
    <w:p w:rsidR="5C95EFEA" w:rsidP="5C95EFEA" w:rsidRDefault="5C95EFEA" w14:paraId="5AC3AAD7" w14:textId="58C36777">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I know there’s more and I try</w:t>
      </w:r>
    </w:p>
    <w:p w:rsidR="5C95EFEA" w:rsidP="5C95EFEA" w:rsidRDefault="5C95EFEA" w14:paraId="5AFA63D4" w14:textId="109D9217">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Switch from School first class to glow email</w:t>
      </w:r>
    </w:p>
    <w:p w:rsidR="5C95EFEA" w:rsidP="5C95EFEA" w:rsidRDefault="5C95EFEA" w14:paraId="36BC1C6D" w14:textId="54C3A42E">
      <w:pPr>
        <w:pStyle w:val="ListParagraph"/>
        <w:numPr>
          <w:ilvl w:val="1"/>
          <w:numId w:val="4"/>
        </w:numPr>
        <w:rPr>
          <w:noProof w:val="0"/>
          <w:sz w:val="22"/>
          <w:szCs w:val="22"/>
          <w:lang w:val="en-GB"/>
        </w:rPr>
      </w:pPr>
      <w:r w:rsidRPr="5C95EFEA" w:rsidR="5C95EFEA">
        <w:rPr>
          <w:rFonts w:ascii="Calibri" w:hAnsi="Calibri" w:eastAsia="Calibri" w:cs="Calibri"/>
          <w:noProof w:val="0"/>
          <w:sz w:val="22"/>
          <w:szCs w:val="22"/>
          <w:lang w:val="en-GB"/>
        </w:rPr>
        <w:t xml:space="preserve">Glow has a lengthy logins process, not user </w:t>
      </w:r>
      <w:r w:rsidRPr="5C95EFEA" w:rsidR="5C95EFEA">
        <w:rPr>
          <w:rFonts w:ascii="Calibri" w:hAnsi="Calibri" w:eastAsia="Calibri" w:cs="Calibri"/>
          <w:noProof w:val="0"/>
          <w:sz w:val="22"/>
          <w:szCs w:val="22"/>
          <w:lang w:val="en-GB"/>
        </w:rPr>
        <w:t>friendly</w:t>
      </w:r>
      <w:r w:rsidRPr="5C95EFEA" w:rsidR="5C95EFEA">
        <w:rPr>
          <w:rFonts w:ascii="Calibri" w:hAnsi="Calibri" w:eastAsia="Calibri" w:cs="Calibri"/>
          <w:noProof w:val="0"/>
          <w:sz w:val="22"/>
          <w:szCs w:val="22"/>
          <w:lang w:val="en-GB"/>
        </w:rPr>
        <w:t xml:space="preserve"> for kids – especially youngsters</w:t>
      </w:r>
    </w:p>
    <w:p w:rsidR="5C95EFEA" w:rsidP="5C95EFEA" w:rsidRDefault="5C95EFEA" w14:paraId="3FF4D84A" w14:textId="7D23CAC4">
      <w:pPr>
        <w:pStyle w:val="ListParagraph"/>
        <w:numPr>
          <w:ilvl w:val="1"/>
          <w:numId w:val="4"/>
        </w:numPr>
        <w:rPr>
          <w:noProof w:val="0"/>
          <w:sz w:val="22"/>
          <w:szCs w:val="22"/>
          <w:lang w:val="en-GB"/>
        </w:rPr>
      </w:pPr>
    </w:p>
    <w:p w:rsidR="7C5E0DA3" w:rsidP="7C5E0DA3" w:rsidRDefault="7C5E0DA3" w14:paraId="4DDC67C3" w14:textId="309E5CBF">
      <w:pPr>
        <w:pStyle w:val="Normal"/>
        <w:ind w:left="0"/>
      </w:pPr>
      <w:r w:rsidRPr="7C5E0DA3" w:rsidR="7C5E0DA3">
        <w:rPr>
          <w:rFonts w:ascii="Calibri" w:hAnsi="Calibri" w:eastAsia="Calibri" w:cs="Calibri"/>
          <w:noProof w:val="0"/>
          <w:sz w:val="22"/>
          <w:szCs w:val="22"/>
          <w:lang w:val="en-GB"/>
        </w:rPr>
        <w:t>ES role / Brand</w:t>
      </w:r>
    </w:p>
    <w:p w:rsidR="7C5E0DA3" w:rsidP="7C5E0DA3" w:rsidRDefault="7C5E0DA3" w14:paraId="494EC1F4" w14:textId="77E4AA9A">
      <w:pPr>
        <w:pStyle w:val="ListParagraph"/>
        <w:numPr>
          <w:ilvl w:val="0"/>
          <w:numId w:val="4"/>
        </w:numPr>
        <w:rPr>
          <w:noProof w:val="0"/>
          <w:sz w:val="22"/>
          <w:szCs w:val="22"/>
          <w:lang w:val="en-GB"/>
        </w:rPr>
      </w:pPr>
      <w:r w:rsidRPr="5C95EFEA" w:rsidR="5C95EFEA">
        <w:rPr>
          <w:noProof w:val="0"/>
          <w:sz w:val="22"/>
          <w:szCs w:val="22"/>
          <w:lang w:val="en-GB"/>
        </w:rPr>
        <w:t>A big body that’s makes us do stuff, not always in a positive way</w:t>
      </w:r>
    </w:p>
    <w:p w:rsidR="5C95EFEA" w:rsidP="5C95EFEA" w:rsidRDefault="5C95EFEA" w14:paraId="11B8E3DD" w14:textId="5A7FE422">
      <w:pPr>
        <w:pStyle w:val="ListParagraph"/>
        <w:numPr>
          <w:ilvl w:val="1"/>
          <w:numId w:val="4"/>
        </w:numPr>
        <w:rPr>
          <w:noProof w:val="0"/>
          <w:sz w:val="22"/>
          <w:szCs w:val="22"/>
          <w:lang w:val="en-GB"/>
        </w:rPr>
      </w:pPr>
      <w:r w:rsidRPr="5C95EFEA" w:rsidR="5C95EFEA">
        <w:rPr>
          <w:noProof w:val="0"/>
          <w:sz w:val="22"/>
          <w:szCs w:val="22"/>
          <w:lang w:val="en-GB"/>
        </w:rPr>
        <w:t>CPD recording as an example</w:t>
      </w:r>
    </w:p>
    <w:p w:rsidR="7C5E0DA3" w:rsidP="7C5E0DA3" w:rsidRDefault="7C5E0DA3" w14:paraId="4AD22726" w14:textId="50483349">
      <w:pPr>
        <w:pStyle w:val="ListParagraph"/>
        <w:numPr>
          <w:ilvl w:val="0"/>
          <w:numId w:val="8"/>
        </w:numPr>
        <w:rPr>
          <w:sz w:val="22"/>
          <w:szCs w:val="22"/>
        </w:rPr>
      </w:pPr>
      <w:r w:rsidRPr="5C95EFEA" w:rsidR="5C95EFEA">
        <w:rPr>
          <w:sz w:val="22"/>
          <w:szCs w:val="22"/>
        </w:rPr>
        <w:t>Drive changes in education in Scotland</w:t>
      </w:r>
    </w:p>
    <w:p w:rsidR="7C5E0DA3" w:rsidP="5C95EFEA" w:rsidRDefault="7C5E0DA3" w14:paraId="371B9EF4" w14:textId="2C393DD0">
      <w:pPr>
        <w:pStyle w:val="ListParagraph"/>
        <w:numPr>
          <w:ilvl w:val="0"/>
          <w:numId w:val="8"/>
        </w:numPr>
        <w:rPr>
          <w:sz w:val="22"/>
          <w:szCs w:val="22"/>
        </w:rPr>
      </w:pPr>
      <w:r w:rsidRPr="5C95EFEA" w:rsidR="5C95EFEA">
        <w:rPr>
          <w:sz w:val="22"/>
          <w:szCs w:val="22"/>
        </w:rPr>
        <w:t>Don’t know what they do?</w:t>
      </w:r>
    </w:p>
    <w:p w:rsidR="5C95EFEA" w:rsidP="5C95EFEA" w:rsidRDefault="5C95EFEA" w14:paraId="72EC6C95" w14:textId="6A071487">
      <w:pPr>
        <w:pStyle w:val="ListParagraph"/>
        <w:numPr>
          <w:ilvl w:val="0"/>
          <w:numId w:val="8"/>
        </w:numPr>
        <w:rPr>
          <w:sz w:val="22"/>
          <w:szCs w:val="22"/>
        </w:rPr>
      </w:pPr>
      <w:r w:rsidRPr="5C95EFEA" w:rsidR="5C95EFEA">
        <w:rPr>
          <w:sz w:val="22"/>
          <w:szCs w:val="22"/>
        </w:rPr>
        <w:t>HMIE is only contact she’s had</w:t>
      </w:r>
    </w:p>
    <w:p w:rsidR="5C95EFEA" w:rsidP="5C95EFEA" w:rsidRDefault="5C95EFEA" w14:paraId="21587AC6" w14:textId="69C61313">
      <w:pPr>
        <w:pStyle w:val="ListParagraph"/>
        <w:numPr>
          <w:ilvl w:val="0"/>
          <w:numId w:val="8"/>
        </w:numPr>
        <w:rPr>
          <w:sz w:val="22"/>
          <w:szCs w:val="22"/>
        </w:rPr>
      </w:pPr>
      <w:r w:rsidRPr="5C95EFEA" w:rsidR="5C95EFEA">
        <w:rPr>
          <w:sz w:val="22"/>
          <w:szCs w:val="22"/>
        </w:rPr>
        <w:t>Most teachers know the LA rather than ES (39.44)</w:t>
      </w:r>
    </w:p>
    <w:p w:rsidR="5C95EFEA" w:rsidP="5C95EFEA" w:rsidRDefault="5C95EFEA" w14:paraId="0DC0F8D7" w14:textId="36916802">
      <w:pPr>
        <w:pStyle w:val="ListParagraph"/>
        <w:numPr>
          <w:ilvl w:val="0"/>
          <w:numId w:val="8"/>
        </w:numPr>
        <w:rPr>
          <w:sz w:val="22"/>
          <w:szCs w:val="22"/>
        </w:rPr>
      </w:pPr>
      <w:r w:rsidRPr="5C95EFEA" w:rsidR="5C95EFEA">
        <w:rPr>
          <w:sz w:val="22"/>
          <w:szCs w:val="22"/>
        </w:rPr>
        <w:t>Relationship is Miss Hannigan</w:t>
      </w:r>
    </w:p>
    <w:p w:rsidR="15BE585D" w:rsidP="15BE585D" w:rsidRDefault="15BE585D" w14:paraId="164277BB" w14:textId="7EC50041">
      <w:pPr>
        <w:pStyle w:val="Heading3"/>
      </w:pPr>
      <w:r>
        <w:t>Themes</w:t>
      </w:r>
    </w:p>
    <w:p w:rsidR="15BE585D" w:rsidP="15BE585D" w:rsidRDefault="15BE585D" w14:paraId="081D19D0" w14:textId="64D4D13D">
      <w:r>
        <w:t xml:space="preserve">These are words to describe the key areas of discussion or insight from the interview, either directly or where they relate to Education Scotland specific research areas. </w:t>
      </w:r>
    </w:p>
    <w:p w:rsidR="15BE585D" w:rsidP="15BE585D" w:rsidRDefault="0074633F" w14:paraId="57CF9729" w14:textId="7416D25B">
      <w:pPr>
        <w:pStyle w:val="ListParagraph"/>
        <w:numPr>
          <w:ilvl w:val="0"/>
          <w:numId w:val="1"/>
        </w:numPr>
      </w:pPr>
      <w:r>
        <w:t>Accessibility</w:t>
      </w:r>
    </w:p>
    <w:p w:rsidR="15BE585D" w:rsidP="15BE585D" w:rsidRDefault="0074633F" w14:paraId="7580C532" w14:textId="11E2D802">
      <w:pPr>
        <w:pStyle w:val="ListParagraph"/>
        <w:numPr>
          <w:ilvl w:val="0"/>
          <w:numId w:val="1"/>
        </w:numPr>
      </w:pPr>
      <w:r>
        <w:t>Budget cuts</w:t>
      </w:r>
    </w:p>
    <w:p w:rsidR="0074633F" w:rsidP="15BE585D" w:rsidRDefault="0074633F" w14:paraId="251516AA" w14:textId="77777777">
      <w:pPr>
        <w:pStyle w:val="ListParagraph"/>
        <w:numPr>
          <w:ilvl w:val="0"/>
          <w:numId w:val="1"/>
        </w:numPr>
      </w:pPr>
      <w:r>
        <w:lastRenderedPageBreak/>
        <w:t>Agency</w:t>
      </w:r>
    </w:p>
    <w:p w:rsidR="0074633F" w:rsidP="15BE585D" w:rsidRDefault="0074633F" w14:paraId="2DC0D312" w14:textId="77777777">
      <w:pPr>
        <w:pStyle w:val="ListParagraph"/>
        <w:numPr>
          <w:ilvl w:val="0"/>
          <w:numId w:val="1"/>
        </w:numPr>
      </w:pPr>
      <w:r>
        <w:t>Digital footprint</w:t>
      </w:r>
    </w:p>
    <w:p w:rsidR="15BE585D" w:rsidP="15BE585D" w:rsidRDefault="0074633F" w14:paraId="5540FA3C" w14:textId="7315B7DA">
      <w:pPr>
        <w:pStyle w:val="ListParagraph"/>
        <w:numPr>
          <w:ilvl w:val="0"/>
          <w:numId w:val="1"/>
        </w:numPr>
        <w:rPr/>
      </w:pPr>
      <w:r w:rsidR="5C95EFEA">
        <w:rPr/>
        <w:t xml:space="preserve">CPD workload, </w:t>
      </w:r>
    </w:p>
    <w:p w:rsidR="5C95EFEA" w:rsidP="5C95EFEA" w:rsidRDefault="5C95EFEA" w14:paraId="46ED277F" w14:textId="70A1BFDA">
      <w:pPr>
        <w:pStyle w:val="ListParagraph"/>
        <w:numPr>
          <w:ilvl w:val="0"/>
          <w:numId w:val="1"/>
        </w:numPr>
        <w:rPr/>
      </w:pPr>
      <w:r w:rsidR="5C95EFEA">
        <w:rPr/>
        <w:t>CPD as a council driven/ Led activity</w:t>
      </w:r>
    </w:p>
    <w:p w:rsidR="0074633F" w:rsidP="15BE585D" w:rsidRDefault="0074633F" w14:paraId="566033F9" w14:textId="43B6BD23">
      <w:pPr>
        <w:pStyle w:val="ListParagraph"/>
        <w:numPr>
          <w:ilvl w:val="0"/>
          <w:numId w:val="1"/>
        </w:numPr>
        <w:rPr/>
      </w:pPr>
      <w:r w:rsidR="5C95EFEA">
        <w:rPr/>
        <w:t>Distant ES</w:t>
      </w:r>
    </w:p>
    <w:p w:rsidR="5C95EFEA" w:rsidP="5C95EFEA" w:rsidRDefault="5C95EFEA" w14:paraId="1521BBCC" w14:textId="4BDAEF00">
      <w:pPr>
        <w:pStyle w:val="ListParagraph"/>
        <w:numPr>
          <w:ilvl w:val="1"/>
          <w:numId w:val="1"/>
        </w:numPr>
        <w:rPr/>
      </w:pPr>
      <w:r w:rsidR="5C95EFEA">
        <w:rPr/>
        <w:t xml:space="preserve">Don’t follow </w:t>
      </w:r>
    </w:p>
    <w:p w:rsidR="7C5E0DA3" w:rsidP="7C5E0DA3" w:rsidRDefault="7C5E0DA3" w14:paraId="1B0B67D2" w14:textId="1A21D4B7">
      <w:pPr>
        <w:pStyle w:val="ListParagraph"/>
        <w:numPr>
          <w:ilvl w:val="0"/>
          <w:numId w:val="1"/>
        </w:numPr>
        <w:rPr/>
      </w:pPr>
      <w:r w:rsidR="5C95EFEA">
        <w:rPr/>
        <w:t>Role of digital Literacy in the classroom</w:t>
      </w:r>
    </w:p>
    <w:p w:rsidR="5C95EFEA" w:rsidP="5C95EFEA" w:rsidRDefault="5C95EFEA" w14:paraId="003B8709" w14:textId="60FA7772">
      <w:pPr>
        <w:pStyle w:val="ListParagraph"/>
        <w:numPr>
          <w:ilvl w:val="1"/>
          <w:numId w:val="1"/>
        </w:numPr>
        <w:rPr/>
      </w:pPr>
      <w:r w:rsidR="5C95EFEA">
        <w:rPr/>
        <w:t>Primary and Secondary roles of literacy and digital literacy</w:t>
      </w:r>
    </w:p>
    <w:p w:rsidR="5C95EFEA" w:rsidP="5C95EFEA" w:rsidRDefault="5C95EFEA" w14:paraId="2B4C8561" w14:textId="6E9570C0">
      <w:pPr>
        <w:pStyle w:val="ListParagraph"/>
        <w:numPr>
          <w:ilvl w:val="0"/>
          <w:numId w:val="8"/>
        </w:numPr>
        <w:rPr>
          <w:sz w:val="22"/>
          <w:szCs w:val="22"/>
        </w:rPr>
      </w:pPr>
      <w:r w:rsidRPr="5C95EFEA" w:rsidR="5C95EFEA">
        <w:rPr>
          <w:sz w:val="22"/>
          <w:szCs w:val="22"/>
        </w:rPr>
        <w:t>Most teachers know the LA rather than ES (39.44)</w:t>
      </w:r>
    </w:p>
    <w:sectPr w:rsidR="0074633F">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P" w:author="Steve Plummer" w:date="2020-02-28T14:53:44" w:id="1037665634">
    <w:p w:rsidR="7C5E0DA3" w:rsidRDefault="7C5E0DA3" w14:paraId="0860D33B" w14:textId="6A90C494">
      <w:pPr>
        <w:pStyle w:val="CommentText"/>
      </w:pPr>
      <w:r w:rsidR="7C5E0DA3">
        <w:rPr/>
        <w:t>time to restart is: 15 mins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860D33B"/>
</w15:commentsEx>
</file>

<file path=word/commentsIds.xml><?xml version="1.0" encoding="utf-8"?>
<w16cid:commentsIds xmlns:mc="http://schemas.openxmlformats.org/markup-compatibility/2006" xmlns:w16cid="http://schemas.microsoft.com/office/word/2016/wordml/cid" mc:Ignorable="w16cid">
  <w16cid:commentId w16cid:paraId="0860D33B" w16cid:durableId="28DD40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D4801BE"/>
    <w:multiLevelType w:val="hybridMultilevel"/>
    <w:tmpl w:val="FA263FCC"/>
    <w:lvl w:ilvl="0" w:tplc="EBE66DB4">
      <w:start w:val="1"/>
      <w:numFmt w:val="bullet"/>
      <w:lvlText w:val=""/>
      <w:lvlJc w:val="left"/>
      <w:pPr>
        <w:ind w:left="720" w:hanging="360"/>
      </w:pPr>
      <w:rPr>
        <w:rFonts w:hint="default" w:ascii="Symbol" w:hAnsi="Symbol"/>
      </w:rPr>
    </w:lvl>
    <w:lvl w:ilvl="1" w:tplc="107CEC0A">
      <w:start w:val="1"/>
      <w:numFmt w:val="bullet"/>
      <w:lvlText w:val="o"/>
      <w:lvlJc w:val="left"/>
      <w:pPr>
        <w:ind w:left="1440" w:hanging="360"/>
      </w:pPr>
      <w:rPr>
        <w:rFonts w:hint="default" w:ascii="Courier New" w:hAnsi="Courier New"/>
      </w:rPr>
    </w:lvl>
    <w:lvl w:ilvl="2" w:tplc="D1568384">
      <w:start w:val="1"/>
      <w:numFmt w:val="bullet"/>
      <w:lvlText w:val=""/>
      <w:lvlJc w:val="left"/>
      <w:pPr>
        <w:ind w:left="2160" w:hanging="360"/>
      </w:pPr>
      <w:rPr>
        <w:rFonts w:hint="default" w:ascii="Wingdings" w:hAnsi="Wingdings"/>
      </w:rPr>
    </w:lvl>
    <w:lvl w:ilvl="3" w:tplc="E50819DE">
      <w:start w:val="1"/>
      <w:numFmt w:val="bullet"/>
      <w:lvlText w:val=""/>
      <w:lvlJc w:val="left"/>
      <w:pPr>
        <w:ind w:left="2880" w:hanging="360"/>
      </w:pPr>
      <w:rPr>
        <w:rFonts w:hint="default" w:ascii="Symbol" w:hAnsi="Symbol"/>
      </w:rPr>
    </w:lvl>
    <w:lvl w:ilvl="4" w:tplc="E3F01D7E">
      <w:start w:val="1"/>
      <w:numFmt w:val="bullet"/>
      <w:lvlText w:val="o"/>
      <w:lvlJc w:val="left"/>
      <w:pPr>
        <w:ind w:left="3600" w:hanging="360"/>
      </w:pPr>
      <w:rPr>
        <w:rFonts w:hint="default" w:ascii="Courier New" w:hAnsi="Courier New"/>
      </w:rPr>
    </w:lvl>
    <w:lvl w:ilvl="5" w:tplc="CBE47A68">
      <w:start w:val="1"/>
      <w:numFmt w:val="bullet"/>
      <w:lvlText w:val=""/>
      <w:lvlJc w:val="left"/>
      <w:pPr>
        <w:ind w:left="4320" w:hanging="360"/>
      </w:pPr>
      <w:rPr>
        <w:rFonts w:hint="default" w:ascii="Wingdings" w:hAnsi="Wingdings"/>
      </w:rPr>
    </w:lvl>
    <w:lvl w:ilvl="6" w:tplc="57361E26">
      <w:start w:val="1"/>
      <w:numFmt w:val="bullet"/>
      <w:lvlText w:val=""/>
      <w:lvlJc w:val="left"/>
      <w:pPr>
        <w:ind w:left="5040" w:hanging="360"/>
      </w:pPr>
      <w:rPr>
        <w:rFonts w:hint="default" w:ascii="Symbol" w:hAnsi="Symbol"/>
      </w:rPr>
    </w:lvl>
    <w:lvl w:ilvl="7" w:tplc="E578F296">
      <w:start w:val="1"/>
      <w:numFmt w:val="bullet"/>
      <w:lvlText w:val="o"/>
      <w:lvlJc w:val="left"/>
      <w:pPr>
        <w:ind w:left="5760" w:hanging="360"/>
      </w:pPr>
      <w:rPr>
        <w:rFonts w:hint="default" w:ascii="Courier New" w:hAnsi="Courier New"/>
      </w:rPr>
    </w:lvl>
    <w:lvl w:ilvl="8" w:tplc="22B02D0A">
      <w:start w:val="1"/>
      <w:numFmt w:val="bullet"/>
      <w:lvlText w:val=""/>
      <w:lvlJc w:val="left"/>
      <w:pPr>
        <w:ind w:left="6480" w:hanging="360"/>
      </w:pPr>
      <w:rPr>
        <w:rFonts w:hint="default" w:ascii="Wingdings" w:hAnsi="Wingdings"/>
      </w:rPr>
    </w:lvl>
  </w:abstractNum>
  <w:abstractNum w:abstractNumId="1">
    <w:nsid w:val="29FC5628"/>
    <w:multiLevelType w:val="hybridMultilevel"/>
    <w:tmpl w:val="2C6448AC"/>
    <w:lvl w:ilvl="0" w:tplc="44B2D200">
      <w:start w:val="1"/>
      <w:numFmt w:val="bullet"/>
      <w:lvlText w:val=""/>
      <w:lvlJc w:val="left"/>
      <w:pPr>
        <w:ind w:left="720" w:hanging="360"/>
      </w:pPr>
      <w:rPr>
        <w:rFonts w:hint="default" w:ascii="Symbol" w:hAnsi="Symbol"/>
      </w:rPr>
    </w:lvl>
    <w:lvl w:ilvl="1" w:tplc="F81E4CD8">
      <w:start w:val="1"/>
      <w:numFmt w:val="bullet"/>
      <w:lvlText w:val="o"/>
      <w:lvlJc w:val="left"/>
      <w:pPr>
        <w:ind w:left="1440" w:hanging="360"/>
      </w:pPr>
      <w:rPr>
        <w:rFonts w:hint="default" w:ascii="Courier New" w:hAnsi="Courier New"/>
      </w:rPr>
    </w:lvl>
    <w:lvl w:ilvl="2" w:tplc="7374A5E8">
      <w:start w:val="1"/>
      <w:numFmt w:val="bullet"/>
      <w:lvlText w:val=""/>
      <w:lvlJc w:val="left"/>
      <w:pPr>
        <w:ind w:left="2160" w:hanging="360"/>
      </w:pPr>
      <w:rPr>
        <w:rFonts w:hint="default" w:ascii="Wingdings" w:hAnsi="Wingdings"/>
      </w:rPr>
    </w:lvl>
    <w:lvl w:ilvl="3" w:tplc="4D5E8AC0">
      <w:start w:val="1"/>
      <w:numFmt w:val="bullet"/>
      <w:lvlText w:val=""/>
      <w:lvlJc w:val="left"/>
      <w:pPr>
        <w:ind w:left="2880" w:hanging="360"/>
      </w:pPr>
      <w:rPr>
        <w:rFonts w:hint="default" w:ascii="Symbol" w:hAnsi="Symbol"/>
      </w:rPr>
    </w:lvl>
    <w:lvl w:ilvl="4" w:tplc="604CA30A">
      <w:start w:val="1"/>
      <w:numFmt w:val="bullet"/>
      <w:lvlText w:val="o"/>
      <w:lvlJc w:val="left"/>
      <w:pPr>
        <w:ind w:left="3600" w:hanging="360"/>
      </w:pPr>
      <w:rPr>
        <w:rFonts w:hint="default" w:ascii="Courier New" w:hAnsi="Courier New"/>
      </w:rPr>
    </w:lvl>
    <w:lvl w:ilvl="5" w:tplc="4094E408">
      <w:start w:val="1"/>
      <w:numFmt w:val="bullet"/>
      <w:lvlText w:val=""/>
      <w:lvlJc w:val="left"/>
      <w:pPr>
        <w:ind w:left="4320" w:hanging="360"/>
      </w:pPr>
      <w:rPr>
        <w:rFonts w:hint="default" w:ascii="Wingdings" w:hAnsi="Wingdings"/>
      </w:rPr>
    </w:lvl>
    <w:lvl w:ilvl="6" w:tplc="B2F8428E">
      <w:start w:val="1"/>
      <w:numFmt w:val="bullet"/>
      <w:lvlText w:val=""/>
      <w:lvlJc w:val="left"/>
      <w:pPr>
        <w:ind w:left="5040" w:hanging="360"/>
      </w:pPr>
      <w:rPr>
        <w:rFonts w:hint="default" w:ascii="Symbol" w:hAnsi="Symbol"/>
      </w:rPr>
    </w:lvl>
    <w:lvl w:ilvl="7" w:tplc="C79EA062">
      <w:start w:val="1"/>
      <w:numFmt w:val="bullet"/>
      <w:lvlText w:val="o"/>
      <w:lvlJc w:val="left"/>
      <w:pPr>
        <w:ind w:left="5760" w:hanging="360"/>
      </w:pPr>
      <w:rPr>
        <w:rFonts w:hint="default" w:ascii="Courier New" w:hAnsi="Courier New"/>
      </w:rPr>
    </w:lvl>
    <w:lvl w:ilvl="8" w:tplc="53CADDBE">
      <w:start w:val="1"/>
      <w:numFmt w:val="bullet"/>
      <w:lvlText w:val=""/>
      <w:lvlJc w:val="left"/>
      <w:pPr>
        <w:ind w:left="6480" w:hanging="360"/>
      </w:pPr>
      <w:rPr>
        <w:rFonts w:hint="default" w:ascii="Wingdings" w:hAnsi="Wingdings"/>
      </w:rPr>
    </w:lvl>
  </w:abstractNum>
  <w:abstractNum w:abstractNumId="2">
    <w:nsid w:val="40EB33C1"/>
    <w:multiLevelType w:val="hybridMultilevel"/>
    <w:tmpl w:val="6BE81EC8"/>
    <w:lvl w:ilvl="0" w:tplc="4990A84A">
      <w:start w:val="1"/>
      <w:numFmt w:val="bullet"/>
      <w:lvlText w:val=""/>
      <w:lvlJc w:val="left"/>
      <w:pPr>
        <w:ind w:left="720" w:hanging="360"/>
      </w:pPr>
      <w:rPr>
        <w:rFonts w:hint="default" w:ascii="Symbol" w:hAnsi="Symbol"/>
      </w:rPr>
    </w:lvl>
    <w:lvl w:ilvl="1" w:tplc="A0A20F22">
      <w:start w:val="1"/>
      <w:numFmt w:val="bullet"/>
      <w:lvlText w:val="o"/>
      <w:lvlJc w:val="left"/>
      <w:pPr>
        <w:ind w:left="1440" w:hanging="360"/>
      </w:pPr>
      <w:rPr>
        <w:rFonts w:hint="default" w:ascii="Courier New" w:hAnsi="Courier New"/>
      </w:rPr>
    </w:lvl>
    <w:lvl w:ilvl="2" w:tplc="DCCE8D04">
      <w:start w:val="1"/>
      <w:numFmt w:val="bullet"/>
      <w:lvlText w:val=""/>
      <w:lvlJc w:val="left"/>
      <w:pPr>
        <w:ind w:left="2160" w:hanging="360"/>
      </w:pPr>
      <w:rPr>
        <w:rFonts w:hint="default" w:ascii="Wingdings" w:hAnsi="Wingdings"/>
      </w:rPr>
    </w:lvl>
    <w:lvl w:ilvl="3" w:tplc="38AA2938">
      <w:start w:val="1"/>
      <w:numFmt w:val="bullet"/>
      <w:lvlText w:val=""/>
      <w:lvlJc w:val="left"/>
      <w:pPr>
        <w:ind w:left="2880" w:hanging="360"/>
      </w:pPr>
      <w:rPr>
        <w:rFonts w:hint="default" w:ascii="Symbol" w:hAnsi="Symbol"/>
      </w:rPr>
    </w:lvl>
    <w:lvl w:ilvl="4" w:tplc="B3DA5FE2">
      <w:start w:val="1"/>
      <w:numFmt w:val="bullet"/>
      <w:lvlText w:val="o"/>
      <w:lvlJc w:val="left"/>
      <w:pPr>
        <w:ind w:left="3600" w:hanging="360"/>
      </w:pPr>
      <w:rPr>
        <w:rFonts w:hint="default" w:ascii="Courier New" w:hAnsi="Courier New"/>
      </w:rPr>
    </w:lvl>
    <w:lvl w:ilvl="5" w:tplc="F2F42C86">
      <w:start w:val="1"/>
      <w:numFmt w:val="bullet"/>
      <w:lvlText w:val=""/>
      <w:lvlJc w:val="left"/>
      <w:pPr>
        <w:ind w:left="4320" w:hanging="360"/>
      </w:pPr>
      <w:rPr>
        <w:rFonts w:hint="default" w:ascii="Wingdings" w:hAnsi="Wingdings"/>
      </w:rPr>
    </w:lvl>
    <w:lvl w:ilvl="6" w:tplc="7F7E9E0E">
      <w:start w:val="1"/>
      <w:numFmt w:val="bullet"/>
      <w:lvlText w:val=""/>
      <w:lvlJc w:val="left"/>
      <w:pPr>
        <w:ind w:left="5040" w:hanging="360"/>
      </w:pPr>
      <w:rPr>
        <w:rFonts w:hint="default" w:ascii="Symbol" w:hAnsi="Symbol"/>
      </w:rPr>
    </w:lvl>
    <w:lvl w:ilvl="7" w:tplc="F8D24940">
      <w:start w:val="1"/>
      <w:numFmt w:val="bullet"/>
      <w:lvlText w:val="o"/>
      <w:lvlJc w:val="left"/>
      <w:pPr>
        <w:ind w:left="5760" w:hanging="360"/>
      </w:pPr>
      <w:rPr>
        <w:rFonts w:hint="default" w:ascii="Courier New" w:hAnsi="Courier New"/>
      </w:rPr>
    </w:lvl>
    <w:lvl w:ilvl="8" w:tplc="9D58D8E0">
      <w:start w:val="1"/>
      <w:numFmt w:val="bullet"/>
      <w:lvlText w:val=""/>
      <w:lvlJc w:val="left"/>
      <w:pPr>
        <w:ind w:left="6480" w:hanging="360"/>
      </w:pPr>
      <w:rPr>
        <w:rFonts w:hint="default" w:ascii="Wingdings" w:hAnsi="Wingdings"/>
      </w:rPr>
    </w:lvl>
  </w:abstractNum>
  <w:abstractNum w:abstractNumId="3">
    <w:nsid w:val="4E2F1A61"/>
    <w:multiLevelType w:val="hybridMultilevel"/>
    <w:tmpl w:val="6A76B49A"/>
    <w:lvl w:ilvl="0" w:tplc="FB5697A4">
      <w:start w:val="1"/>
      <w:numFmt w:val="bullet"/>
      <w:lvlText w:val=""/>
      <w:lvlJc w:val="left"/>
      <w:pPr>
        <w:ind w:left="720" w:hanging="360"/>
      </w:pPr>
      <w:rPr>
        <w:rFonts w:hint="default" w:ascii="Symbol" w:hAnsi="Symbol"/>
      </w:rPr>
    </w:lvl>
    <w:lvl w:ilvl="1" w:tplc="F5CACDE6">
      <w:start w:val="1"/>
      <w:numFmt w:val="bullet"/>
      <w:lvlText w:val="o"/>
      <w:lvlJc w:val="left"/>
      <w:pPr>
        <w:ind w:left="1440" w:hanging="360"/>
      </w:pPr>
      <w:rPr>
        <w:rFonts w:hint="default" w:ascii="Courier New" w:hAnsi="Courier New"/>
      </w:rPr>
    </w:lvl>
    <w:lvl w:ilvl="2" w:tplc="9992FD28">
      <w:start w:val="1"/>
      <w:numFmt w:val="bullet"/>
      <w:lvlText w:val=""/>
      <w:lvlJc w:val="left"/>
      <w:pPr>
        <w:ind w:left="2160" w:hanging="360"/>
      </w:pPr>
      <w:rPr>
        <w:rFonts w:hint="default" w:ascii="Wingdings" w:hAnsi="Wingdings"/>
      </w:rPr>
    </w:lvl>
    <w:lvl w:ilvl="3" w:tplc="9A4E40E8">
      <w:start w:val="1"/>
      <w:numFmt w:val="bullet"/>
      <w:lvlText w:val=""/>
      <w:lvlJc w:val="left"/>
      <w:pPr>
        <w:ind w:left="2880" w:hanging="360"/>
      </w:pPr>
      <w:rPr>
        <w:rFonts w:hint="default" w:ascii="Symbol" w:hAnsi="Symbol"/>
      </w:rPr>
    </w:lvl>
    <w:lvl w:ilvl="4" w:tplc="8D36F908">
      <w:start w:val="1"/>
      <w:numFmt w:val="bullet"/>
      <w:lvlText w:val="o"/>
      <w:lvlJc w:val="left"/>
      <w:pPr>
        <w:ind w:left="3600" w:hanging="360"/>
      </w:pPr>
      <w:rPr>
        <w:rFonts w:hint="default" w:ascii="Courier New" w:hAnsi="Courier New"/>
      </w:rPr>
    </w:lvl>
    <w:lvl w:ilvl="5" w:tplc="4A7AA62C">
      <w:start w:val="1"/>
      <w:numFmt w:val="bullet"/>
      <w:lvlText w:val=""/>
      <w:lvlJc w:val="left"/>
      <w:pPr>
        <w:ind w:left="4320" w:hanging="360"/>
      </w:pPr>
      <w:rPr>
        <w:rFonts w:hint="default" w:ascii="Wingdings" w:hAnsi="Wingdings"/>
      </w:rPr>
    </w:lvl>
    <w:lvl w:ilvl="6" w:tplc="8B58524C">
      <w:start w:val="1"/>
      <w:numFmt w:val="bullet"/>
      <w:lvlText w:val=""/>
      <w:lvlJc w:val="left"/>
      <w:pPr>
        <w:ind w:left="5040" w:hanging="360"/>
      </w:pPr>
      <w:rPr>
        <w:rFonts w:hint="default" w:ascii="Symbol" w:hAnsi="Symbol"/>
      </w:rPr>
    </w:lvl>
    <w:lvl w:ilvl="7" w:tplc="A754AD68">
      <w:start w:val="1"/>
      <w:numFmt w:val="bullet"/>
      <w:lvlText w:val="o"/>
      <w:lvlJc w:val="left"/>
      <w:pPr>
        <w:ind w:left="5760" w:hanging="360"/>
      </w:pPr>
      <w:rPr>
        <w:rFonts w:hint="default" w:ascii="Courier New" w:hAnsi="Courier New"/>
      </w:rPr>
    </w:lvl>
    <w:lvl w:ilvl="8" w:tplc="07B87388">
      <w:start w:val="1"/>
      <w:numFmt w:val="bullet"/>
      <w:lvlText w:val=""/>
      <w:lvlJc w:val="left"/>
      <w:pPr>
        <w:ind w:left="6480" w:hanging="360"/>
      </w:pPr>
      <w:rPr>
        <w:rFonts w:hint="default" w:ascii="Wingdings" w:hAnsi="Wingdings"/>
      </w:rPr>
    </w:lvl>
  </w:abstractNum>
  <w:abstractNum w:abstractNumId="4">
    <w:nsid w:val="5593432B"/>
    <w:multiLevelType w:val="hybridMultilevel"/>
    <w:tmpl w:val="06F2DF70"/>
    <w:lvl w:ilvl="0" w:tplc="47D89EF2">
      <w:start w:val="1"/>
      <w:numFmt w:val="bullet"/>
      <w:lvlText w:val=""/>
      <w:lvlJc w:val="left"/>
      <w:pPr>
        <w:ind w:left="720" w:hanging="360"/>
      </w:pPr>
      <w:rPr>
        <w:rFonts w:hint="default" w:ascii="Symbol" w:hAnsi="Symbol"/>
      </w:rPr>
    </w:lvl>
    <w:lvl w:ilvl="1" w:tplc="1E5E53B6">
      <w:start w:val="1"/>
      <w:numFmt w:val="bullet"/>
      <w:lvlText w:val="o"/>
      <w:lvlJc w:val="left"/>
      <w:pPr>
        <w:ind w:left="1440" w:hanging="360"/>
      </w:pPr>
      <w:rPr>
        <w:rFonts w:hint="default" w:ascii="Courier New" w:hAnsi="Courier New"/>
      </w:rPr>
    </w:lvl>
    <w:lvl w:ilvl="2" w:tplc="E1DAEC3A">
      <w:start w:val="1"/>
      <w:numFmt w:val="bullet"/>
      <w:lvlText w:val=""/>
      <w:lvlJc w:val="left"/>
      <w:pPr>
        <w:ind w:left="2160" w:hanging="360"/>
      </w:pPr>
      <w:rPr>
        <w:rFonts w:hint="default" w:ascii="Wingdings" w:hAnsi="Wingdings"/>
      </w:rPr>
    </w:lvl>
    <w:lvl w:ilvl="3" w:tplc="10E697DA">
      <w:start w:val="1"/>
      <w:numFmt w:val="bullet"/>
      <w:lvlText w:val=""/>
      <w:lvlJc w:val="left"/>
      <w:pPr>
        <w:ind w:left="2880" w:hanging="360"/>
      </w:pPr>
      <w:rPr>
        <w:rFonts w:hint="default" w:ascii="Symbol" w:hAnsi="Symbol"/>
      </w:rPr>
    </w:lvl>
    <w:lvl w:ilvl="4" w:tplc="02D88924">
      <w:start w:val="1"/>
      <w:numFmt w:val="bullet"/>
      <w:lvlText w:val="o"/>
      <w:lvlJc w:val="left"/>
      <w:pPr>
        <w:ind w:left="3600" w:hanging="360"/>
      </w:pPr>
      <w:rPr>
        <w:rFonts w:hint="default" w:ascii="Courier New" w:hAnsi="Courier New"/>
      </w:rPr>
    </w:lvl>
    <w:lvl w:ilvl="5" w:tplc="BAE468B6">
      <w:start w:val="1"/>
      <w:numFmt w:val="bullet"/>
      <w:lvlText w:val=""/>
      <w:lvlJc w:val="left"/>
      <w:pPr>
        <w:ind w:left="4320" w:hanging="360"/>
      </w:pPr>
      <w:rPr>
        <w:rFonts w:hint="default" w:ascii="Wingdings" w:hAnsi="Wingdings"/>
      </w:rPr>
    </w:lvl>
    <w:lvl w:ilvl="6" w:tplc="858854EC">
      <w:start w:val="1"/>
      <w:numFmt w:val="bullet"/>
      <w:lvlText w:val=""/>
      <w:lvlJc w:val="left"/>
      <w:pPr>
        <w:ind w:left="5040" w:hanging="360"/>
      </w:pPr>
      <w:rPr>
        <w:rFonts w:hint="default" w:ascii="Symbol" w:hAnsi="Symbol"/>
      </w:rPr>
    </w:lvl>
    <w:lvl w:ilvl="7" w:tplc="32EE3042">
      <w:start w:val="1"/>
      <w:numFmt w:val="bullet"/>
      <w:lvlText w:val="o"/>
      <w:lvlJc w:val="left"/>
      <w:pPr>
        <w:ind w:left="5760" w:hanging="360"/>
      </w:pPr>
      <w:rPr>
        <w:rFonts w:hint="default" w:ascii="Courier New" w:hAnsi="Courier New"/>
      </w:rPr>
    </w:lvl>
    <w:lvl w:ilvl="8" w:tplc="9E42D4F4">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1">
    <w:abstractNumId w:val="3"/>
  </w:num>
  <w:num w:numId="2">
    <w:abstractNumId w:val="2"/>
  </w:num>
  <w:num w:numId="3">
    <w:abstractNumId w:val="4"/>
  </w:num>
  <w:num w:numId="4">
    <w:abstractNumId w:val="0"/>
  </w:num>
  <w:num w:numId="5">
    <w:abstractNumId w:val="1"/>
  </w:num>
</w:numbering>
</file>

<file path=word/people.xml><?xml version="1.0" encoding="utf-8"?>
<w15:people xmlns:mc="http://schemas.openxmlformats.org/markup-compatibility/2006" xmlns:w15="http://schemas.microsoft.com/office/word/2012/wordml" mc:Ignorable="w15">
  <w15:person w15:author="Steve Plummer">
    <w15:presenceInfo w15:providerId="AD" w15:userId="S::steve.plummer@thisismilk.co.uk::7802f9ad-2d76-4f66-8610-22898ce03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BA63D"/>
    <w:rsid w:val="00231883"/>
    <w:rsid w:val="004643EC"/>
    <w:rsid w:val="0074633F"/>
    <w:rsid w:val="0BF656C4"/>
    <w:rsid w:val="15BE585D"/>
    <w:rsid w:val="4FFBA63D"/>
    <w:rsid w:val="5C95EFEA"/>
    <w:rsid w:val="694CD2A1"/>
    <w:rsid w:val="7C5E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63D"/>
  <w15:chartTrackingRefBased/>
  <w15:docId w15:val="{CC20D7D8-09F3-4B13-A9B4-E667780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omments" Target="/word/comments.xml" Id="R9b4ebdb0255747ba" /><Relationship Type="http://schemas.microsoft.com/office/2011/relationships/people" Target="/word/people.xml" Id="R074878ee35104e70" /><Relationship Type="http://schemas.microsoft.com/office/2011/relationships/commentsExtended" Target="/word/commentsExtended.xml" Id="Rc341443894d14155" /><Relationship Type="http://schemas.microsoft.com/office/2016/09/relationships/commentsIds" Target="/word/commentsIds.xml" Id="R52c33cc85b0e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1652C-E218-42F5-ACED-FE9269D38BD2}">
  <ds:schemaRefs>
    <ds:schemaRef ds:uri="http://schemas.microsoft.com/sharepoint/v3/contenttype/forms"/>
  </ds:schemaRefs>
</ds:datastoreItem>
</file>

<file path=customXml/itemProps2.xml><?xml version="1.0" encoding="utf-8"?>
<ds:datastoreItem xmlns:ds="http://schemas.openxmlformats.org/officeDocument/2006/customXml" ds:itemID="{C21FADAC-15F6-4A6F-A302-0BA9C282FB56}"/>
</file>

<file path=customXml/itemProps3.xml><?xml version="1.0" encoding="utf-8"?>
<ds:datastoreItem xmlns:ds="http://schemas.openxmlformats.org/officeDocument/2006/customXml" ds:itemID="{7E3E50DD-E4B8-4332-9942-24D3F5F58F1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Lockhart</dc:creator>
  <cp:keywords/>
  <dc:description/>
  <cp:lastModifiedBy>Leah Lockhart</cp:lastModifiedBy>
  <cp:revision>6</cp:revision>
  <dcterms:created xsi:type="dcterms:W3CDTF">2020-02-21T11:05:00Z</dcterms:created>
  <dcterms:modified xsi:type="dcterms:W3CDTF">2020-03-12T12:11:30Z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